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A06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/>
        <w:textAlignment w:val="baseline"/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val="en-US" w:eastAsia="zh-CN"/>
        </w:rPr>
        <w:t>1</w:t>
      </w:r>
    </w:p>
    <w:p w14:paraId="3DD01B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/>
        <w:textAlignment w:val="baseline"/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eastAsia="zh-CN"/>
        </w:rPr>
      </w:pPr>
    </w:p>
    <w:p w14:paraId="0466F2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hanging="3625"/>
        <w:jc w:val="center"/>
        <w:textAlignment w:val="baseline"/>
        <w:rPr>
          <w:rFonts w:hint="eastAsia" w:ascii="Times New Roman" w:hAnsi="Times New Roman" w:eastAsia="方正小标宋_GBK" w:cs="方正小标宋_GBK"/>
          <w:color w:val="111111"/>
          <w:spacing w:val="-1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color w:val="111111"/>
          <w:spacing w:val="-1"/>
          <w:sz w:val="44"/>
          <w:szCs w:val="44"/>
          <w:lang w:val="en-US" w:eastAsia="zh-CN"/>
        </w:rPr>
        <w:t xml:space="preserve">                  </w:t>
      </w:r>
      <w:r>
        <w:rPr>
          <w:rFonts w:hint="eastAsia" w:ascii="Times New Roman" w:hAnsi="Times New Roman" w:eastAsia="方正小标宋_GBK" w:cs="方正小标宋_GBK"/>
          <w:color w:val="111111"/>
          <w:spacing w:val="-1"/>
          <w:sz w:val="44"/>
          <w:szCs w:val="44"/>
          <w:lang w:eastAsia="zh-CN"/>
        </w:rPr>
        <w:t>采购项目服务要求</w:t>
      </w:r>
    </w:p>
    <w:p w14:paraId="7C678B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616" w:firstLineChars="200"/>
        <w:textAlignment w:val="baseline"/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</w:pPr>
    </w:p>
    <w:p w14:paraId="2B4CDA2B">
      <w:pPr>
        <w:spacing w:line="578" w:lineRule="exact"/>
        <w:ind w:firstLine="616" w:firstLineChars="200"/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  <w:t>一、智慧黑板基本情况</w:t>
      </w:r>
    </w:p>
    <w:p w14:paraId="3E5A62A3">
      <w:pPr>
        <w:spacing w:line="578" w:lineRule="exact"/>
        <w:ind w:firstLine="616" w:firstLineChars="200"/>
        <w:jc w:val="both"/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  <w:t>重庆市农业机械化学校本次服务采购智慧黑板包括：希沃BV86EB智慧教室纳米黑板142台，于2021年11月采购，质保期3年，已过质保期。</w:t>
      </w:r>
    </w:p>
    <w:p w14:paraId="2C86D7D7">
      <w:pPr>
        <w:spacing w:line="578" w:lineRule="exact"/>
        <w:ind w:firstLine="616" w:firstLineChars="200"/>
        <w:jc w:val="both"/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  <w:t>二、维修维护服务内容</w:t>
      </w:r>
    </w:p>
    <w:p w14:paraId="4C1317AA">
      <w:pPr>
        <w:spacing w:line="578" w:lineRule="exact"/>
        <w:ind w:firstLine="616" w:firstLineChars="200"/>
        <w:jc w:val="both"/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  <w:t>1. 服务范围：项目包括维护类、安装和检测类、简单服务类、数据管理类、硬件更换类和尝试维修类等服务项目。如智慧教室纳米黑板、视频展台的硬件维护、软件升级及故障排查。</w:t>
      </w:r>
    </w:p>
    <w:p w14:paraId="137FB651">
      <w:pPr>
        <w:spacing w:line="578" w:lineRule="exact"/>
        <w:ind w:firstLine="616" w:firstLineChars="200"/>
        <w:jc w:val="both"/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  <w:t>2. 服务期限：3年。</w:t>
      </w:r>
      <w:bookmarkStart w:id="0" w:name="_GoBack"/>
      <w:bookmarkEnd w:id="0"/>
    </w:p>
    <w:p w14:paraId="258207EF">
      <w:pPr>
        <w:spacing w:line="578" w:lineRule="exact"/>
        <w:ind w:firstLine="616" w:firstLineChars="200"/>
        <w:jc w:val="both"/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  <w:t>3. 服务收费费用构成：服务收费费用构成包括人工服务费和零备件材料费。</w:t>
      </w:r>
    </w:p>
    <w:p w14:paraId="78BBEC8F">
      <w:pPr>
        <w:ind w:firstLine="616" w:firstLineChars="200"/>
        <w:jc w:val="both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color w:val="111111"/>
          <w:spacing w:val="-6"/>
          <w:sz w:val="32"/>
          <w:szCs w:val="32"/>
          <w:lang w:eastAsia="zh-CN"/>
        </w:rPr>
        <w:t>4.其他说明：中选服务供应商需严格按照比选报价开展学校智慧黑板的维修、维护服务，换装新配件设备质保1年，若遇相关服务内容未包含在竞标报价范围内，所收取的相关服务费用不得高于市场价格，且需报学校核定价格后采购安装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917C7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EF458">
                          <w:pPr>
                            <w:pStyle w:val="5"/>
                            <w:rPr>
                              <w:rStyle w:val="9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OBPXd98BAAC+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BEF458">
                    <w:pPr>
                      <w:pStyle w:val="5"/>
                      <w:rPr>
                        <w:rStyle w:val="9"/>
                        <w:sz w:val="28"/>
                        <w:szCs w:val="28"/>
                      </w:rPr>
                    </w:pPr>
                    <w:r>
                      <w:rPr>
                        <w:rStyle w:val="9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sz w:val="28"/>
                        <w:szCs w:val="28"/>
                      </w:rPr>
                      <w:t>- 2 -</w: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06D6F"/>
    <w:rsid w:val="0EB07CEB"/>
    <w:rsid w:val="104E49EC"/>
    <w:rsid w:val="19020FF7"/>
    <w:rsid w:val="2474291A"/>
    <w:rsid w:val="25655CB5"/>
    <w:rsid w:val="281C1CDD"/>
    <w:rsid w:val="2EDD06A3"/>
    <w:rsid w:val="373C46A6"/>
    <w:rsid w:val="37F14716"/>
    <w:rsid w:val="381614A8"/>
    <w:rsid w:val="50ED3FD0"/>
    <w:rsid w:val="5FE75CE6"/>
    <w:rsid w:val="6EE06D6F"/>
    <w:rsid w:val="7171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link w:val="10"/>
    <w:qFormat/>
    <w:uiPriority w:val="0"/>
    <w:pPr>
      <w:spacing w:before="60" w:beforeAutospacing="1" w:afterAutospacing="1" w:line="600" w:lineRule="exact"/>
      <w:ind w:leftChars="0"/>
      <w:jc w:val="center"/>
      <w:outlineLvl w:val="0"/>
    </w:pPr>
    <w:rPr>
      <w:rFonts w:ascii="宋体" w:hAnsi="宋体" w:eastAsia="方正小标宋_GBK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ind w:firstLine="872" w:firstLineChars="200"/>
      <w:outlineLvl w:val="1"/>
    </w:pPr>
    <w:rPr>
      <w:rFonts w:ascii="Arial" w:hAnsi="Arial" w:eastAsia="方正楷体_GBK" w:cstheme="minorBidi"/>
      <w:b/>
      <w:sz w:val="3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20"/>
    </w:rPr>
  </w:style>
  <w:style w:type="paragraph" w:styleId="6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9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10">
    <w:name w:val="标题 1 Char"/>
    <w:link w:val="2"/>
    <w:qFormat/>
    <w:uiPriority w:val="0"/>
    <w:rPr>
      <w:rFonts w:ascii="宋体" w:hAnsi="宋体" w:eastAsia="方正小标宋_GBK" w:cs="宋体"/>
      <w:kern w:val="44"/>
      <w:sz w:val="44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330</Characters>
  <Lines>0</Lines>
  <Paragraphs>0</Paragraphs>
  <TotalTime>0</TotalTime>
  <ScaleCrop>false</ScaleCrop>
  <LinksUpToDate>false</LinksUpToDate>
  <CharactersWithSpaces>333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2025-12-26T07:54:00Z</dcterms:created>
  <dc:creator>林芯如</dc:creator>
  <cp:lastModifiedBy>林芯如</cp:lastModifiedBy>
  <dcterms:modified xsi:type="dcterms:W3CDTF">2025-12-26T07:58:31Z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DCD2CE9268AC433EAB50C17A81387C30_11</vt:lpwstr>
  </property>
  <property fmtid="{D5CDD505-2E9C-101B-9397-08002B2CF9AE}" pid="4" name="KSOTemplateDocerSaveRecord">
    <vt:lpwstr>eyJoZGlkIjoiYTBiZTBlZDNiZDYxZDcyZjMzZTQyYTkyODc2NTVjNjEiLCJ1c2VySWQiOiIxNzc2MjQ4MDM0In0=</vt:lpwstr>
  </property>
</Properties>
</file>