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12" w:lineRule="auto"/>
        <w:jc w:val="center"/>
        <w:textAlignment w:val="auto"/>
        <w:outlineLvl w:val="0"/>
        <w:rPr>
          <w:rFonts w:hint="eastAsia" w:asciiTheme="minorEastAsia" w:hAnsiTheme="minorEastAsia" w:eastAsiaTheme="minorEastAsia" w:cstheme="minorEastAsia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0"/>
          <w:szCs w:val="30"/>
          <w:lang w:val="en-US" w:eastAsia="zh-CN"/>
        </w:rPr>
        <w:t>重庆市农业机械化学校</w:t>
      </w:r>
    </w:p>
    <w:p>
      <w:pPr>
        <w:pStyle w:val="2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0"/>
          <w:szCs w:val="30"/>
          <w:lang w:val="en-US" w:eastAsia="zh-CN"/>
        </w:rPr>
        <w:t>城市轨道交通自动检票机技术参数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一、配置清单</w:t>
      </w:r>
    </w:p>
    <w:tbl>
      <w:tblPr>
        <w:tblStyle w:val="4"/>
        <w:tblW w:w="48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4496"/>
        <w:gridCol w:w="1017"/>
        <w:gridCol w:w="878"/>
        <w:gridCol w:w="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单向进站检票机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通道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单向出站检票机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通道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12" w:lineRule="auto"/>
        <w:textAlignment w:val="auto"/>
        <w:outlineLvl w:val="0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二、技术参数要求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12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注：为保障所投设备质量能够满足采购方需求，带★部分必须在投标响应文件中提供，如未能提供，则失去成为中标候选人资格。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654"/>
        <w:gridCol w:w="6397"/>
        <w:gridCol w:w="490"/>
        <w:gridCol w:w="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技术参数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312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单向进站检票机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闸机采用伺服控制技术机芯，能有效保证长时间、大客流下无故障使用。检票通道主要由翼闸、工控机、乘客显示器、票卡读写器等组成。通过以太网与车站AFC数据库相连进行车票的有效性验证，对异常票进行初步分析（如余额不足、进出次序错误），并执行开闸放行或者提示无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1.翼闸基本参数：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外形尺寸：长*宽*高=2000*280*1100(mm)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电源电压：220VAC±10%，50HZ±4％；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工作环境：-25℃—+75℃；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通行速度： 25—45人/分钟；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开关闸时间：0.2秒；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通道宽度：550-600MM；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电机：直流无刷伺服电机；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传感器：品牌红外线传感器，10对；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乘客显示屏：7寸，分辨率800×480；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上电后进入通行状态所需时间：3秒；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防水防尘等级达到IP32以上；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出现故障后的自动复位时间：10秒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工作噪音：55分贝以下；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箱体材料：整机采用国标304不锈钢，厚度1.5mm；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单机箱重量：110KG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2.通道功能性要求：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）机芯要求：闸机机芯是闸机的核心部件，本闸机采用高性能、低故障的伺服机芯。伺服机芯集伺服电机、定位编码器、伺服闭环驱动器于一体，体积小、功耗低、定位精准；具有PID自动参数调节功能以及加减速功能，调速平滑畅顺；有欠压、过压、过载、过流、过温以及编码器异常保护功能；具备防夹人功能，以及运行时遇阻保护功能；模块化设计，故障率低，整体模块运行平稳，噪音小，适应大客流长期冲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）扇门要求：扇门的开关应完全到位。开启状态下，扇门应能够完全收缩到检票机箱体内，不能对乘客通过造成任何阻碍，在紧急按钮按下或断电情况下，扇门能自动收回，并保持在打开位置。扇门的外部封包材料应采用无卤、阻燃、柔性材料，扇门应具有耐磨损和耐碰撞性能；扇门没有锋利、毛糙的棱角。扇门前端应采用软性材料，避免乘客受伤。采用红色泡塑材料软板，厚度不小于5c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3）消防要求：可以通过安装消防按钮控制闸机开闸，也可以实现断电情况下，闸机自动开闸。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4）进出方式控制：进出次序需要按照先进后出的原则。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5）防反向功能：乘客只能从刷卡方向过闸，闸门打开后，如反方向有人闯入，则扇门立即关闭并报警，闯入者退出通道后，扇门再次开启，刷卡者通行后扇门关闭。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6）防夹功能：当乘客处于闸机门板之间且未通过时，门板不得关闭，直到乘客离开门板感应区，如出现有乘客未刷卡紧随前面乘客过闸，闸机在前面乘客通过后关闸时，感应区感应到有人到达，此时门板需要立即缩回机箱，保证行人安全，同时报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7）车票识别：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车票处理速度：0.3 秒/张（包括检查、编码、校验）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扇门开启速度：从检查车票有效后，扇门机构完全打开时间0.4 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通行速度：无回收车票情况下40 人/分钟。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312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312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312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单向出站检票机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闸机采用伺服控制技术机芯，能有效保证长时间、大客流下无故障使用。检票通道主要由翼闸、工控机、乘客显示器、票卡读写器、单程票收回机构、维护面板等组成。通过以太网与车站AFC数据库相连进行车票的有效性验证，对异常票进行初步分析（如余额不足、进出次序错误），并执行开闸放行或者提示无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1.翼闸基本参数：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外形尺寸：长*宽*高=2000*280*1100(mm)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电源电压：220VAC±10%，50HZ±4％；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工作环境：-25℃—+75℃；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通行速度： 25—45人/分钟；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开关闸时间：0.2秒；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通道宽度：550-600MM；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电机：直流无刷伺服电机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传感器：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品牌红外线传感器，10对。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乘客显示屏：7寸，分辨率800×480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上电后进入通行状态所需时间：3秒；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防水防尘等级达到IP32以上；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出现故障后的自动复位时间：10秒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工作噪音：55分贝以下；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箱体材料：整机采用国标304不锈钢，厚度1.5mm；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单机箱重量：110KG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单程票回收模块采用方形IC卡回收模块，模块具有两个回收箱，回收箱最大容量1,000 张/个，1个废票箱，最大容量300张/个，回收票卡速度应≤1 张/秒。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2.通道功能性要求：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）机芯要求：闸机机芯是闸机的核心部件，本闸机采用高性能、低故障的伺服机芯。伺服机芯集伺服电机、定位编码器、伺服闭环驱动器于一体，体积小、功耗低、定位精准；具有PID自动参数调节功能以及加减速功能，调速平滑畅顺；有欠压、过压、过载、过流、过温以及编码器异常保护功能；具备防夹人功能，以及运行时遇阻保护功能；模块化设计，故障率低，整体模块运行平稳，噪音小，适应大客流长期冲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）扇门要求：扇门的开关应完全到位。开启状态下，扇门应能够完全收缩到检票机箱体内，不能对乘客通过造成任何阻碍，在紧急按钮按下或断电情况下，扇门能自动收回，并保持在打开位置。扇门的外部封包材料应采用无卤、阻燃、柔性材料，扇门应具有耐磨损和耐碰撞性能；扇门没有锋利、毛糙的棱角。扇门前端应采用软性材料，避免乘客受伤。采用红色泡塑材料软板，厚度不小于5c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3）消防要求：可以通过安装消防按钮控制闸机开闸，也可以实现断电情况下，闸机自动开闸。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4）进出方式控制：进出次序需要按照先进后出的原则。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5）防反向功能：乘客只能从刷卡方向过闸，闸门打开后，如反方向有人闯入，则扇门立即关闭并报警，闯入者退出通道后，扇门再次开启，刷卡者通行后扇门关闭。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6）防夹功能：当乘客处于闸机门板之间且未通过时，门板不得关闭，直到乘客离开门板感应区，如出现有乘客未刷卡紧随前面乘客过闸，闸机在前面乘客通过后关闸时，感应区感应到有人到达，此时门板需要立即缩回机箱，保证行人安全，同时报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7）车票识别：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车票处理速度：0.3 秒/张（包括检查、编码、校验）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扇门开启速度：从检查车票有效后，扇门机构完全打开时间不超过0.4 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通行速度：无回收车票情况下40 人/分钟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回收车票情况下30人/分钟。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★要求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zh-CN" w:eastAsia="zh-CN" w:bidi="ar-SA"/>
              </w:rPr>
              <w:t>与学校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现有（SC）售检票管理软件，实现原有售检票系统及软件对本次招标检票产品的无缝兼容，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zh-CN" w:eastAsia="zh-CN" w:bidi="ar-SA"/>
              </w:rPr>
              <w:t>投标人须在文件中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提供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zh-CN" w:eastAsia="zh-CN" w:bidi="ar-SA"/>
              </w:rPr>
              <w:t>联动方案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、联动承诺函和预计实施的联动接口协议。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★满足自动检票机实训教学及1+X实操考核需求。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基本功能要求：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1．具备进出通道的通行控制的功能。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2．具备读写、回收、退还车票和计扣车费的功能。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3．具备乘客信息提示、运行状态显示和报警的功能。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4．具备维护人员操作界面。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5．具备与 SC 通信、交易记录和审计数据的生成、存储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和传送的功能。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6．在断电和接到紧急放行的信号后，具备自动打开检票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通道的功能。 </w:t>
            </w:r>
          </w:p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12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7．具备拆装票箱及设置简单故障的功能。</w:t>
            </w:r>
          </w:p>
          <w:p>
            <w:pPr>
              <w:pStyle w:val="7"/>
              <w:widowControl w:val="0"/>
              <w:ind w:left="0" w:leftChars="0" w:firstLine="0" w:firstLine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★本项目建设目标为成为城市轨道交通1+X站务员职业技能等级证书考点，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投标单位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或制造商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必须聘有城市轨道交通1+X站务员职业技能等级证书教育部指定的第三方评价组织机构认定的1+X站务考评员，需提供第三方评价组织机构认定的考评人员证书复印件及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投标单位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或制造商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</w:rPr>
              <w:t>为其缴纳近三月的社保材料证明材料加盖公章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312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312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通道</w:t>
            </w:r>
          </w:p>
        </w:tc>
      </w:tr>
    </w:tbl>
    <w:p>
      <w:pPr>
        <w:rPr>
          <w:rFonts w:hint="eastAsia"/>
          <w:lang w:val="en-US" w:eastAsia="zh-CN"/>
        </w:rPr>
      </w:pPr>
      <w: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OWI2YmVmMzBkNTRjNDhhZjcxZTZiNDE0ZWM0YzkifQ=="/>
  </w:docVars>
  <w:rsids>
    <w:rsidRoot w:val="3F3169C6"/>
    <w:rsid w:val="021A09FD"/>
    <w:rsid w:val="0324719D"/>
    <w:rsid w:val="0844028A"/>
    <w:rsid w:val="12F638C6"/>
    <w:rsid w:val="2072141F"/>
    <w:rsid w:val="3F3169C6"/>
    <w:rsid w:val="454D2143"/>
    <w:rsid w:val="46220201"/>
    <w:rsid w:val="46680663"/>
    <w:rsid w:val="49847CA8"/>
    <w:rsid w:val="4D4723CF"/>
    <w:rsid w:val="5BB72B82"/>
    <w:rsid w:val="5CF075A0"/>
    <w:rsid w:val="641D732B"/>
    <w:rsid w:val="74FE3782"/>
    <w:rsid w:val="77811976"/>
    <w:rsid w:val="78611500"/>
    <w:rsid w:val="794B223C"/>
    <w:rsid w:val="7AED21AA"/>
    <w:rsid w:val="7D6C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</w:rPr>
  </w:style>
  <w:style w:type="paragraph" w:styleId="3">
    <w:name w:val="Plain Text"/>
    <w:basedOn w:val="1"/>
    <w:next w:val="2"/>
    <w:qFormat/>
    <w:uiPriority w:val="0"/>
    <w:rPr>
      <w:rFonts w:ascii="宋体" w:hAnsi="Courier New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OC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8">
    <w:name w:val="D图"/>
    <w:basedOn w:val="1"/>
    <w:qFormat/>
    <w:uiPriority w:val="0"/>
    <w:pPr>
      <w:spacing w:line="360" w:lineRule="auto"/>
      <w:ind w:firstLine="0" w:firstLineChars="0"/>
      <w:jc w:val="center"/>
    </w:pPr>
    <w:rPr>
      <w:rFonts w:ascii="宋体" w:hAnsi="宋体" w:eastAsia="宋体"/>
      <w:sz w:val="21"/>
      <w:szCs w:val="22"/>
    </w:rPr>
  </w:style>
  <w:style w:type="paragraph" w:customStyle="1" w:styleId="9">
    <w:name w:val="Plain Text1"/>
    <w:basedOn w:val="1"/>
    <w:qFormat/>
    <w:uiPriority w:val="0"/>
    <w:pPr>
      <w:spacing w:line="480" w:lineRule="auto"/>
    </w:pPr>
    <w:rPr>
      <w:rFonts w:ascii="宋体" w:hAnsi="宋体" w:cs="Courier New"/>
      <w:szCs w:val="21"/>
    </w:rPr>
  </w:style>
  <w:style w:type="paragraph" w:customStyle="1" w:styleId="10">
    <w:name w:val="Plain Text"/>
    <w:basedOn w:val="1"/>
    <w:qFormat/>
    <w:uiPriority w:val="0"/>
    <w:rPr>
      <w:rFonts w:ascii="宋体" w:hAnsi="Courier New"/>
      <w:b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2703</Words>
  <Characters>2873</Characters>
  <Lines>0</Lines>
  <Paragraphs>0</Paragraphs>
  <TotalTime>3</TotalTime>
  <ScaleCrop>false</ScaleCrop>
  <LinksUpToDate>false</LinksUpToDate>
  <CharactersWithSpaces>2897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2022-10-20T05:17:00Z</dcterms:created>
  <dc:creator>超Ren</dc:creator>
  <cp:lastModifiedBy>陈罗凤</cp:lastModifiedBy>
  <dcterms:modified xsi:type="dcterms:W3CDTF">2022-10-25T11:45:45Z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9BD23462D3D44FDEA8238B2465197C37</vt:lpwstr>
  </property>
</Properties>
</file>